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B773" w14:textId="77777777" w:rsidR="0096636F" w:rsidRPr="003D103A" w:rsidRDefault="0096636F" w:rsidP="0096636F">
      <w:pPr>
        <w:spacing w:after="0" w:line="240" w:lineRule="auto"/>
        <w:rPr>
          <w:b/>
          <w:bCs/>
          <w:lang w:val="fr-BE"/>
        </w:rPr>
      </w:pPr>
      <w:r w:rsidRPr="003D103A">
        <w:rPr>
          <w:b/>
          <w:bCs/>
          <w:u w:val="single"/>
          <w:lang w:val="fr-BE"/>
        </w:rPr>
        <w:t>Dispositions légales</w:t>
      </w:r>
      <w:r w:rsidRPr="003D103A">
        <w:rPr>
          <w:b/>
          <w:bCs/>
          <w:lang w:val="fr-BE"/>
        </w:rPr>
        <w:t xml:space="preserve"> </w:t>
      </w:r>
    </w:p>
    <w:p w14:paraId="3B3C792A" w14:textId="77777777" w:rsidR="0096636F" w:rsidRPr="003D103A" w:rsidRDefault="0096636F" w:rsidP="0096636F">
      <w:pPr>
        <w:spacing w:after="0" w:line="240" w:lineRule="auto"/>
        <w:rPr>
          <w:b/>
          <w:bCs/>
          <w:u w:val="single"/>
          <w:lang w:val="fr-BE"/>
        </w:rPr>
      </w:pPr>
    </w:p>
    <w:p w14:paraId="1A01178D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>Le présent appel est une consultation préalable du marché au sens de l'article 51 de la loi du 17 juin 2016 relative aux marchés publics.</w:t>
      </w:r>
    </w:p>
    <w:p w14:paraId="36F14727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 </w:t>
      </w:r>
    </w:p>
    <w:p w14:paraId="61436F38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Conformément à l'article 51 de la loi du 17 juin 2016, le SPF BOSA souhaite recueillir des informations. La présente consultation préalable du marché a pour seul objet de recueillir des informations dans le cadre d'un éventuel nouveau marché public concernant des solutions innovantes telles que décrites dans le document ci-dessous. </w:t>
      </w:r>
    </w:p>
    <w:p w14:paraId="730E9F31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br/>
        <w:t xml:space="preserve">Les informations dans le cadre de cette consultation préalable du marché doivent être soumises par écrit. </w:t>
      </w:r>
    </w:p>
    <w:p w14:paraId="12FE1191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</w:p>
    <w:p w14:paraId="37F49768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Sur la base des informations obtenues, le SPF BOSA peut entamer des discussions avec les soumissionnaires. Si nécessaire, le SPF BOSA prendra toutes les mesures pour assurer une concurrence loyale.  </w:t>
      </w:r>
    </w:p>
    <w:p w14:paraId="3D613F4E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</w:p>
    <w:p w14:paraId="56C67AF6" w14:textId="77777777" w:rsidR="0096636F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Dans le cas où le BOSA SPF décide de ne pas lancer une procédure de placement, la partie qui a introduit le dossier d'information ne peut pas introduire de demande d'indemnisation pour quelque dommage que ce soit. Le Service public fédéral BOSA est libre de mettre fin et/ou d'annuler la consultation préalable du marché pour quelque raison que ce soit. </w:t>
      </w:r>
    </w:p>
    <w:p w14:paraId="1768113A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</w:p>
    <w:p w14:paraId="0E699A17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Toute information confidentielle fournie dans le cadre de cette consultation préalable du marché doit être déclarée comme telle par le soumissionnaire. </w:t>
      </w:r>
    </w:p>
    <w:p w14:paraId="04492ACB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</w:p>
    <w:p w14:paraId="05FB5756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Le gouvernement ne peut être tenu responsable de l'utilisation des informations fournies qui n'ont pas été désignées comme confidentielles. </w:t>
      </w:r>
    </w:p>
    <w:p w14:paraId="16522A74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</w:p>
    <w:p w14:paraId="69335E0F" w14:textId="77777777" w:rsidR="0096636F" w:rsidRPr="003D103A" w:rsidRDefault="0096636F" w:rsidP="0096636F">
      <w:pPr>
        <w:spacing w:after="0" w:line="240" w:lineRule="auto"/>
        <w:jc w:val="both"/>
        <w:rPr>
          <w:lang w:val="fr-BE"/>
        </w:rPr>
      </w:pPr>
      <w:r w:rsidRPr="003D103A">
        <w:rPr>
          <w:lang w:val="fr-BE"/>
        </w:rPr>
        <w:t xml:space="preserve">Aucun coût ne peut être facturé par le fournisseur à l'autorité requérante pour cette consultation préliminaire du marché.  </w:t>
      </w:r>
    </w:p>
    <w:p w14:paraId="72AC4EF2" w14:textId="77777777" w:rsidR="0096636F" w:rsidRDefault="0096636F" w:rsidP="0096636F">
      <w:pPr>
        <w:spacing w:after="0" w:line="240" w:lineRule="auto"/>
      </w:pPr>
    </w:p>
    <w:p w14:paraId="31135A73" w14:textId="77777777" w:rsidR="0033425F" w:rsidRDefault="0033425F"/>
    <w:sectPr w:rsidR="0033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6F"/>
    <w:rsid w:val="0033425F"/>
    <w:rsid w:val="009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274C"/>
  <w15:chartTrackingRefBased/>
  <w15:docId w15:val="{2A62338A-97C6-4EDF-B5A9-8213D48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75BF5144DE49BB28C731CFB5D8EC" ma:contentTypeVersion="1403" ma:contentTypeDescription="Create a new document." ma:contentTypeScope="" ma:versionID="d968d4dc7c0fb0872e2f01be73087b07">
  <xsd:schema xmlns:xsd="http://www.w3.org/2001/XMLSchema" xmlns:xs="http://www.w3.org/2001/XMLSchema" xmlns:p="http://schemas.microsoft.com/office/2006/metadata/properties" xmlns:ns2="800eef11-a00a-435e-8969-a8b8334abd51" xmlns:ns3="16dbc22f-5fb5-4b69-baa3-ca4ea6f86aed" xmlns:ns4="http://schemas.microsoft.com/sharepoint/v4" targetNamespace="http://schemas.microsoft.com/office/2006/metadata/properties" ma:root="true" ma:fieldsID="478ca80d4616822996e5bc4b332d95fa" ns2:_="" ns3:_="" ns4:_="">
    <xsd:import namespace="800eef11-a00a-435e-8969-a8b8334abd51"/>
    <xsd:import namespace="16dbc22f-5fb5-4b69-baa3-ca4ea6f86a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c22f-5fb5-4b69-baa3-ca4ea6f86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3" nillable="true" ma:displayName="Status" ma:default="ontwerp" ma:format="Dropdown" ma:internalName="Status">
      <xsd:simpleType>
        <xsd:restriction base="dms:Choice">
          <xsd:enumeration value="ontwerp"/>
          <xsd:enumeration value="gevalideerd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6dbc22f-5fb5-4b69-baa3-ca4ea6f86aed">ontwerp</Status>
    <IconOverlay xmlns="http://schemas.microsoft.com/sharepoint/v4" xsi:nil="true"/>
    <_dlc_DocId xmlns="800eef11-a00a-435e-8969-a8b8334abd51">BOSA-333467032-60097</_dlc_DocId>
    <_dlc_DocIdUrl xmlns="800eef11-a00a-435e-8969-a8b8334abd51">
      <Url>https://gcloudbelgium.sharepoint.com/sites/BOSA/T/ROnido/_layouts/15/DocIdRedir.aspx?ID=BOSA-333467032-60097</Url>
      <Description>BOSA-333467032-60097</Description>
    </_dlc_DocIdUrl>
  </documentManagement>
</p:properties>
</file>

<file path=customXml/itemProps1.xml><?xml version="1.0" encoding="utf-8"?>
<ds:datastoreItem xmlns:ds="http://schemas.openxmlformats.org/officeDocument/2006/customXml" ds:itemID="{44C9A680-DAF8-4C2A-88CA-5189455C782D}"/>
</file>

<file path=customXml/itemProps2.xml><?xml version="1.0" encoding="utf-8"?>
<ds:datastoreItem xmlns:ds="http://schemas.openxmlformats.org/officeDocument/2006/customXml" ds:itemID="{516B847D-6ABF-402C-851F-DCEE76EE2169}"/>
</file>

<file path=customXml/itemProps3.xml><?xml version="1.0" encoding="utf-8"?>
<ds:datastoreItem xmlns:ds="http://schemas.openxmlformats.org/officeDocument/2006/customXml" ds:itemID="{ED5CF4A2-2BFD-4CD1-BB05-6EE1F4E5D72C}"/>
</file>

<file path=customXml/itemProps4.xml><?xml version="1.0" encoding="utf-8"?>
<ds:datastoreItem xmlns:ds="http://schemas.openxmlformats.org/officeDocument/2006/customXml" ds:itemID="{4D2CC78A-AD48-465B-A577-5C85CAF89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Genovese (BOSA)</dc:creator>
  <cp:keywords/>
  <dc:description/>
  <cp:lastModifiedBy>Nina Genovese (BOSA)</cp:lastModifiedBy>
  <cp:revision>1</cp:revision>
  <dcterms:created xsi:type="dcterms:W3CDTF">2022-06-29T15:38:00Z</dcterms:created>
  <dcterms:modified xsi:type="dcterms:W3CDTF">2022-06-29T15:38:00Z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0x0101009D3575BF5144DE49BB28C731CFB5D8EC</vt:lpwstr>
  </property>
  <property fmtid="{D5CDD505-2E9C-101B-9397-08002B2CF9AE}" pid="3" name="_dlc_DocIdItemGuid">
    <vt:lpwstr>21724d27-6df2-403c-b814-f441ea41a311</vt:lpwstr>
  </property>
</Properties>
</file>